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bookmarkStart w:id="18" w:name="_GoBack"/>
      <w:bookmarkEnd w:id="18"/>
    </w:p>
    <w:p>
      <w:pPr>
        <w:spacing w:line="800" w:lineRule="exact"/>
        <w:rPr>
          <w:rFonts w:hint="eastAsia" w:ascii="黑体" w:hAnsi="黑体" w:eastAsia="黑体" w:cs="黑体"/>
          <w:szCs w:val="32"/>
        </w:rPr>
      </w:pPr>
    </w:p>
    <w:p>
      <w:pPr>
        <w:widowControl/>
        <w:jc w:val="center"/>
        <w:outlineLvl w:val="1"/>
        <w:rPr>
          <w:rFonts w:hint="eastAsia" w:ascii="黑体" w:hAnsi="黑体" w:eastAsia="黑体" w:cs="黑体"/>
          <w:b/>
          <w:bCs/>
          <w:sz w:val="52"/>
          <w:szCs w:val="52"/>
        </w:rPr>
      </w:pPr>
      <w:bookmarkStart w:id="0" w:name="_Toc15028402"/>
      <w:bookmarkStart w:id="1" w:name="_Toc15027883"/>
      <w:r>
        <w:rPr>
          <w:rFonts w:hint="eastAsia" w:ascii="黑体" w:hAnsi="黑体" w:eastAsia="黑体" w:cs="黑体"/>
          <w:b/>
          <w:bCs/>
          <w:sz w:val="52"/>
          <w:szCs w:val="52"/>
        </w:rPr>
        <w:t>农产品质量安全规范管理企业</w:t>
      </w:r>
      <w:bookmarkEnd w:id="0"/>
      <w:bookmarkEnd w:id="1"/>
    </w:p>
    <w:p>
      <w:pPr>
        <w:widowControl/>
        <w:jc w:val="center"/>
        <w:outlineLvl w:val="1"/>
        <w:rPr>
          <w:rFonts w:hint="eastAsia" w:ascii="黑体" w:hAnsi="黑体" w:eastAsia="黑体" w:cs="黑体"/>
          <w:b/>
          <w:bCs/>
          <w:sz w:val="52"/>
          <w:szCs w:val="52"/>
        </w:rPr>
      </w:pPr>
      <w:bookmarkStart w:id="2" w:name="_Toc15028403"/>
      <w:bookmarkStart w:id="3" w:name="_Toc15027884"/>
      <w:r>
        <w:rPr>
          <w:rFonts w:hint="eastAsia" w:ascii="黑体" w:hAnsi="黑体" w:eastAsia="黑体" w:cs="黑体"/>
          <w:b/>
          <w:bCs/>
          <w:sz w:val="52"/>
          <w:szCs w:val="52"/>
        </w:rPr>
        <w:t>申报材料</w:t>
      </w:r>
      <w:bookmarkEnd w:id="2"/>
      <w:bookmarkEnd w:id="3"/>
    </w:p>
    <w:p>
      <w:pPr>
        <w:widowControl/>
        <w:jc w:val="center"/>
        <w:outlineLvl w:val="1"/>
        <w:rPr>
          <w:rFonts w:hint="eastAsia" w:ascii="黑体" w:hAnsi="黑体" w:eastAsia="黑体" w:cs="黑体"/>
          <w:sz w:val="44"/>
          <w:szCs w:val="44"/>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tbl>
      <w:tblPr>
        <w:tblStyle w:val="11"/>
        <w:tblW w:w="0" w:type="auto"/>
        <w:jc w:val="center"/>
        <w:tblLayout w:type="fixed"/>
        <w:tblCellMar>
          <w:top w:w="0" w:type="dxa"/>
          <w:left w:w="108" w:type="dxa"/>
          <w:bottom w:w="0" w:type="dxa"/>
          <w:right w:w="108" w:type="dxa"/>
        </w:tblCellMar>
      </w:tblPr>
      <w:tblGrid>
        <w:gridCol w:w="2722"/>
        <w:gridCol w:w="6319"/>
      </w:tblGrid>
      <w:tr>
        <w:tblPrEx>
          <w:tblCellMar>
            <w:top w:w="0" w:type="dxa"/>
            <w:left w:w="108" w:type="dxa"/>
            <w:bottom w:w="0" w:type="dxa"/>
            <w:right w:w="108" w:type="dxa"/>
          </w:tblCellMar>
        </w:tblPrEx>
        <w:trPr>
          <w:trHeight w:val="882" w:hRule="atLeast"/>
          <w:jc w:val="center"/>
        </w:trPr>
        <w:tc>
          <w:tcPr>
            <w:tcW w:w="2722" w:type="dxa"/>
            <w:tcBorders>
              <w:right w:val="nil"/>
            </w:tcBorders>
            <w:vAlign w:val="bottom"/>
          </w:tcPr>
          <w:p>
            <w:pPr>
              <w:spacing w:line="360" w:lineRule="auto"/>
              <w:rPr>
                <w:rFonts w:hint="eastAsia" w:ascii="黑体" w:hAnsi="黑体" w:eastAsia="黑体" w:cs="黑体"/>
                <w:sz w:val="22"/>
              </w:rPr>
            </w:pPr>
            <w:r>
              <w:rPr>
                <w:rFonts w:hint="eastAsia" w:ascii="黑体" w:hAnsi="黑体" w:eastAsia="黑体" w:cs="黑体"/>
                <w:b/>
                <w:bCs/>
                <w:sz w:val="28"/>
              </w:rPr>
              <w:t>申请单位（盖章）：</w:t>
            </w:r>
          </w:p>
        </w:tc>
        <w:tc>
          <w:tcPr>
            <w:tcW w:w="6319" w:type="dxa"/>
            <w:tcBorders>
              <w:top w:val="nil"/>
              <w:left w:val="nil"/>
              <w:bottom w:val="single" w:color="auto" w:sz="4" w:space="0"/>
              <w:right w:val="nil"/>
            </w:tcBorders>
            <w:vAlign w:val="bottom"/>
          </w:tcPr>
          <w:p>
            <w:pPr>
              <w:spacing w:line="360" w:lineRule="auto"/>
              <w:rPr>
                <w:rFonts w:hint="eastAsia" w:ascii="黑体" w:hAnsi="黑体" w:eastAsia="黑体" w:cs="黑体"/>
                <w:sz w:val="28"/>
              </w:rPr>
            </w:pPr>
          </w:p>
        </w:tc>
      </w:tr>
      <w:tr>
        <w:tblPrEx>
          <w:tblCellMar>
            <w:top w:w="0" w:type="dxa"/>
            <w:left w:w="108" w:type="dxa"/>
            <w:bottom w:w="0" w:type="dxa"/>
            <w:right w:w="108" w:type="dxa"/>
          </w:tblCellMar>
        </w:tblPrEx>
        <w:trPr>
          <w:trHeight w:val="882" w:hRule="atLeast"/>
          <w:jc w:val="center"/>
        </w:trPr>
        <w:tc>
          <w:tcPr>
            <w:tcW w:w="2722" w:type="dxa"/>
            <w:vAlign w:val="bottom"/>
          </w:tcPr>
          <w:p>
            <w:pPr>
              <w:spacing w:line="360" w:lineRule="auto"/>
              <w:rPr>
                <w:rFonts w:hint="eastAsia" w:ascii="黑体" w:hAnsi="黑体" w:eastAsia="黑体" w:cs="黑体"/>
                <w:sz w:val="22"/>
              </w:rPr>
            </w:pPr>
            <w:r>
              <w:rPr>
                <w:rFonts w:hint="eastAsia" w:ascii="黑体" w:hAnsi="黑体" w:eastAsia="黑体" w:cs="黑体"/>
                <w:b/>
                <w:bCs/>
                <w:sz w:val="28"/>
              </w:rPr>
              <w:t>单位地址：</w:t>
            </w:r>
          </w:p>
        </w:tc>
        <w:tc>
          <w:tcPr>
            <w:tcW w:w="6319" w:type="dxa"/>
            <w:tcBorders>
              <w:top w:val="single" w:color="auto" w:sz="4" w:space="0"/>
              <w:bottom w:val="single" w:color="auto" w:sz="4" w:space="0"/>
            </w:tcBorders>
            <w:vAlign w:val="bottom"/>
          </w:tcPr>
          <w:p>
            <w:pPr>
              <w:spacing w:line="360" w:lineRule="auto"/>
              <w:rPr>
                <w:rFonts w:hint="eastAsia" w:ascii="黑体" w:hAnsi="黑体" w:eastAsia="黑体" w:cs="黑体"/>
                <w:sz w:val="28"/>
              </w:rPr>
            </w:pPr>
          </w:p>
        </w:tc>
      </w:tr>
      <w:tr>
        <w:tblPrEx>
          <w:tblCellMar>
            <w:top w:w="0" w:type="dxa"/>
            <w:left w:w="108" w:type="dxa"/>
            <w:bottom w:w="0" w:type="dxa"/>
            <w:right w:w="108" w:type="dxa"/>
          </w:tblCellMar>
        </w:tblPrEx>
        <w:trPr>
          <w:trHeight w:val="882" w:hRule="atLeast"/>
          <w:jc w:val="center"/>
        </w:trPr>
        <w:tc>
          <w:tcPr>
            <w:tcW w:w="2722" w:type="dxa"/>
            <w:vAlign w:val="bottom"/>
          </w:tcPr>
          <w:p>
            <w:pPr>
              <w:spacing w:line="360" w:lineRule="auto"/>
              <w:rPr>
                <w:rFonts w:hint="eastAsia" w:ascii="黑体" w:hAnsi="黑体" w:eastAsia="黑体" w:cs="黑体"/>
                <w:b/>
                <w:bCs/>
                <w:sz w:val="28"/>
              </w:rPr>
            </w:pPr>
            <w:r>
              <w:rPr>
                <w:rFonts w:hint="eastAsia" w:ascii="黑体" w:hAnsi="黑体" w:eastAsia="黑体" w:cs="黑体"/>
                <w:b/>
                <w:bCs/>
                <w:sz w:val="28"/>
              </w:rPr>
              <w:t>申请日期：</w:t>
            </w:r>
          </w:p>
        </w:tc>
        <w:tc>
          <w:tcPr>
            <w:tcW w:w="6319" w:type="dxa"/>
            <w:tcBorders>
              <w:top w:val="single" w:color="auto" w:sz="4" w:space="0"/>
              <w:bottom w:val="single" w:color="auto" w:sz="4" w:space="0"/>
            </w:tcBorders>
            <w:vAlign w:val="bottom"/>
          </w:tcPr>
          <w:p>
            <w:pPr>
              <w:spacing w:line="360" w:lineRule="auto"/>
              <w:ind w:firstLine="700" w:firstLineChars="250"/>
              <w:rPr>
                <w:rFonts w:hint="eastAsia" w:ascii="黑体" w:hAnsi="黑体" w:eastAsia="黑体" w:cs="黑体"/>
                <w:sz w:val="28"/>
              </w:rPr>
            </w:pPr>
            <w:r>
              <w:rPr>
                <w:rFonts w:hint="eastAsia" w:ascii="黑体" w:hAnsi="黑体" w:eastAsia="黑体" w:cs="黑体"/>
                <w:sz w:val="28"/>
              </w:rPr>
              <w:t>年  　   月　     日</w:t>
            </w:r>
          </w:p>
        </w:tc>
      </w:tr>
    </w:tbl>
    <w:p>
      <w:pPr>
        <w:ind w:firstLine="420"/>
        <w:rPr>
          <w:rFonts w:hint="eastAsia" w:ascii="黑体" w:hAnsi="黑体" w:eastAsia="黑体" w:cs="黑体"/>
        </w:rPr>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474" w:header="851" w:footer="992" w:gutter="0"/>
          <w:cols w:space="720" w:num="1"/>
          <w:titlePg/>
          <w:docGrid w:type="lines" w:linePitch="312" w:charSpace="0"/>
        </w:sectPr>
      </w:pPr>
    </w:p>
    <w:p>
      <w:pPr>
        <w:rPr>
          <w:rFonts w:hint="eastAsia" w:ascii="黑体" w:hAnsi="黑体" w:eastAsia="黑体" w:cs="黑体"/>
        </w:rPr>
        <w:sectPr>
          <w:pgSz w:w="11906" w:h="16838"/>
          <w:pgMar w:top="1588" w:right="1474" w:bottom="1588" w:left="1474" w:header="851" w:footer="992" w:gutter="0"/>
          <w:cols w:space="720" w:num="1"/>
          <w:titlePg/>
          <w:docGrid w:type="lines" w:linePitch="312" w:charSpace="0"/>
        </w:sectPr>
      </w:pPr>
    </w:p>
    <w:sdt>
      <w:sdtPr>
        <w:rPr>
          <w:rFonts w:hint="eastAsia" w:ascii="黑体" w:hAnsi="黑体" w:eastAsia="黑体" w:cs="黑体"/>
          <w:lang w:val="zh-CN"/>
        </w:rPr>
        <w:id w:val="90892051"/>
        <w:docPartObj>
          <w:docPartGallery w:val="Table of Contents"/>
          <w:docPartUnique/>
        </w:docPartObj>
      </w:sdtPr>
      <w:sdtEndPr>
        <w:rPr>
          <w:rFonts w:hint="eastAsia" w:ascii="黑体" w:hAnsi="黑体" w:eastAsia="黑体" w:cs="黑体"/>
          <w:lang w:val="en-US"/>
        </w:rPr>
      </w:sdtEndPr>
      <w:sdtContent>
        <w:p>
          <w:pPr>
            <w:spacing w:before="240" w:after="240"/>
            <w:jc w:val="center"/>
            <w:rPr>
              <w:rFonts w:hint="eastAsia" w:ascii="黑体" w:hAnsi="黑体" w:eastAsia="黑体" w:cs="黑体"/>
            </w:rPr>
          </w:pPr>
          <w:r>
            <w:rPr>
              <w:rFonts w:hint="eastAsia" w:ascii="黑体" w:hAnsi="黑体" w:eastAsia="黑体" w:cs="黑体"/>
              <w:b/>
              <w:bCs/>
              <w:sz w:val="52"/>
              <w:szCs w:val="52"/>
            </w:rPr>
            <w:t>目录</w:t>
          </w:r>
          <w:r>
            <w:rPr>
              <w:rFonts w:hint="eastAsia" w:ascii="黑体" w:hAnsi="黑体" w:eastAsia="黑体" w:cs="黑体"/>
            </w:rPr>
            <w:fldChar w:fldCharType="begin"/>
          </w:r>
          <w:r>
            <w:rPr>
              <w:rFonts w:hint="eastAsia" w:ascii="黑体" w:hAnsi="黑体" w:eastAsia="黑体" w:cs="黑体"/>
            </w:rPr>
            <w:instrText xml:space="preserve"> TOC \o "1-3" \h \z \u </w:instrText>
          </w:r>
          <w:r>
            <w:rPr>
              <w:rFonts w:hint="eastAsia" w:ascii="黑体" w:hAnsi="黑体" w:eastAsia="黑体" w:cs="黑体"/>
            </w:rPr>
            <w:fldChar w:fldCharType="separate"/>
          </w:r>
        </w:p>
        <w:p>
          <w:pPr>
            <w:pStyle w:val="8"/>
            <w:tabs>
              <w:tab w:val="right" w:leader="dot" w:pos="8948"/>
            </w:tabs>
            <w:spacing w:line="360" w:lineRule="auto"/>
            <w:rPr>
              <w:rFonts w:hint="eastAsia" w:ascii="黑体" w:hAnsi="黑体" w:eastAsia="黑体" w:cs="黑体"/>
              <w:sz w:val="32"/>
              <w:szCs w:val="22"/>
            </w:rPr>
          </w:pPr>
          <w:r>
            <w:rPr>
              <w:rStyle w:val="14"/>
              <w:rFonts w:hint="eastAsia" w:ascii="黑体" w:hAnsi="黑体" w:eastAsia="黑体" w:cs="黑体"/>
              <w:color w:val="auto"/>
              <w:sz w:val="32"/>
              <w:u w:val="none"/>
            </w:rPr>
            <w:t>（一）《农产品质量安全规范管理企业</w:t>
          </w:r>
          <w:r>
            <w:rPr>
              <w:rFonts w:hint="eastAsia" w:ascii="黑体" w:hAnsi="黑体" w:eastAsia="黑体" w:cs="黑体"/>
            </w:rPr>
            <w:fldChar w:fldCharType="begin"/>
          </w:r>
          <w:r>
            <w:rPr>
              <w:rFonts w:hint="eastAsia" w:ascii="黑体" w:hAnsi="黑体" w:eastAsia="黑体" w:cs="黑体"/>
            </w:rPr>
            <w:instrText xml:space="preserve"> HYPERLINK \l "_Toc15028405" </w:instrText>
          </w:r>
          <w:r>
            <w:rPr>
              <w:rFonts w:hint="eastAsia" w:ascii="黑体" w:hAnsi="黑体" w:eastAsia="黑体" w:cs="黑体"/>
            </w:rPr>
            <w:fldChar w:fldCharType="separate"/>
          </w:r>
          <w:r>
            <w:rPr>
              <w:rStyle w:val="14"/>
              <w:rFonts w:hint="eastAsia" w:ascii="黑体" w:hAnsi="黑体" w:eastAsia="黑体" w:cs="黑体"/>
              <w:sz w:val="32"/>
            </w:rPr>
            <w:t>申请表</w:t>
          </w:r>
          <w:r>
            <w:rPr>
              <w:rStyle w:val="14"/>
              <w:rFonts w:hint="eastAsia" w:ascii="黑体" w:hAnsi="黑体" w:eastAsia="黑体" w:cs="黑体"/>
              <w:color w:val="auto"/>
              <w:sz w:val="32"/>
              <w:u w:val="none"/>
            </w:rPr>
            <w:t>》</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_Toc15028405 \h </w:instrText>
          </w:r>
          <w:r>
            <w:rPr>
              <w:rFonts w:hint="eastAsia" w:ascii="黑体" w:hAnsi="黑体" w:eastAsia="黑体" w:cs="黑体"/>
              <w:sz w:val="32"/>
            </w:rPr>
            <w:fldChar w:fldCharType="separate"/>
          </w:r>
          <w:r>
            <w:rPr>
              <w:rFonts w:hint="eastAsia" w:ascii="黑体" w:hAnsi="黑体" w:eastAsia="黑体" w:cs="黑体"/>
              <w:sz w:val="32"/>
            </w:rPr>
            <w:t>1</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"_Toc15028406" </w:instrText>
          </w:r>
          <w:r>
            <w:rPr>
              <w:rFonts w:hint="eastAsia" w:ascii="黑体" w:hAnsi="黑体" w:eastAsia="黑体" w:cs="黑体"/>
            </w:rPr>
            <w:fldChar w:fldCharType="separate"/>
          </w:r>
          <w:r>
            <w:rPr>
              <w:rStyle w:val="14"/>
              <w:rFonts w:hint="eastAsia" w:ascii="黑体" w:hAnsi="黑体" w:eastAsia="黑体" w:cs="黑体"/>
              <w:sz w:val="32"/>
            </w:rPr>
            <w:t>（二）企业工商营业执照及法人代表身份证复印件</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_Toc15028406 \h </w:instrText>
          </w:r>
          <w:r>
            <w:rPr>
              <w:rFonts w:hint="eastAsia" w:ascii="黑体" w:hAnsi="黑体" w:eastAsia="黑体" w:cs="黑体"/>
              <w:sz w:val="32"/>
            </w:rPr>
            <w:fldChar w:fldCharType="separate"/>
          </w:r>
          <w:r>
            <w:rPr>
              <w:rFonts w:hint="eastAsia" w:ascii="黑体" w:hAnsi="黑体" w:eastAsia="黑体" w:cs="黑体"/>
              <w:sz w:val="32"/>
            </w:rPr>
            <w:t>6</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"_Toc15028407" </w:instrText>
          </w:r>
          <w:r>
            <w:rPr>
              <w:rFonts w:hint="eastAsia" w:ascii="黑体" w:hAnsi="黑体" w:eastAsia="黑体" w:cs="黑体"/>
            </w:rPr>
            <w:fldChar w:fldCharType="separate"/>
          </w:r>
          <w:r>
            <w:rPr>
              <w:rStyle w:val="14"/>
              <w:rFonts w:hint="eastAsia" w:ascii="黑体" w:hAnsi="黑体" w:eastAsia="黑体" w:cs="黑体"/>
              <w:sz w:val="32"/>
            </w:rPr>
            <w:t>（三）企业规模</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_Toc15028407 \h </w:instrText>
          </w:r>
          <w:r>
            <w:rPr>
              <w:rFonts w:hint="eastAsia" w:ascii="黑体" w:hAnsi="黑体" w:eastAsia="黑体" w:cs="黑体"/>
              <w:sz w:val="32"/>
            </w:rPr>
            <w:fldChar w:fldCharType="separate"/>
          </w:r>
          <w:r>
            <w:rPr>
              <w:rFonts w:hint="eastAsia" w:ascii="黑体" w:hAnsi="黑体" w:eastAsia="黑体" w:cs="黑体"/>
              <w:sz w:val="32"/>
            </w:rPr>
            <w:t>7</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"_Toc15028408" </w:instrText>
          </w:r>
          <w:r>
            <w:rPr>
              <w:rFonts w:hint="eastAsia" w:ascii="黑体" w:hAnsi="黑体" w:eastAsia="黑体" w:cs="黑体"/>
            </w:rPr>
            <w:fldChar w:fldCharType="separate"/>
          </w:r>
          <w:r>
            <w:rPr>
              <w:rStyle w:val="14"/>
              <w:rFonts w:hint="eastAsia" w:ascii="黑体" w:hAnsi="黑体" w:eastAsia="黑体" w:cs="黑体"/>
              <w:sz w:val="32"/>
            </w:rPr>
            <w:t>（四）企业竞争力</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_Toc15028408 \h </w:instrText>
          </w:r>
          <w:r>
            <w:rPr>
              <w:rFonts w:hint="eastAsia" w:ascii="黑体" w:hAnsi="黑体" w:eastAsia="黑体" w:cs="黑体"/>
              <w:sz w:val="32"/>
            </w:rPr>
            <w:fldChar w:fldCharType="separate"/>
          </w:r>
          <w:r>
            <w:rPr>
              <w:rFonts w:hint="eastAsia" w:ascii="黑体" w:hAnsi="黑体" w:eastAsia="黑体" w:cs="黑体"/>
              <w:sz w:val="32"/>
            </w:rPr>
            <w:t>8</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"_Toc15028409" </w:instrText>
          </w:r>
          <w:r>
            <w:rPr>
              <w:rFonts w:hint="eastAsia" w:ascii="黑体" w:hAnsi="黑体" w:eastAsia="黑体" w:cs="黑体"/>
            </w:rPr>
            <w:fldChar w:fldCharType="separate"/>
          </w:r>
          <w:r>
            <w:rPr>
              <w:rStyle w:val="14"/>
              <w:rFonts w:hint="eastAsia" w:ascii="黑体" w:hAnsi="黑体" w:eastAsia="黑体" w:cs="黑体"/>
              <w:sz w:val="32"/>
            </w:rPr>
            <w:t>（五）场地条件</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_Toc15028409 \h </w:instrText>
          </w:r>
          <w:r>
            <w:rPr>
              <w:rFonts w:hint="eastAsia" w:ascii="黑体" w:hAnsi="黑体" w:eastAsia="黑体" w:cs="黑体"/>
              <w:sz w:val="32"/>
            </w:rPr>
            <w:fldChar w:fldCharType="separate"/>
          </w:r>
          <w:r>
            <w:rPr>
              <w:rFonts w:hint="eastAsia" w:ascii="黑体" w:hAnsi="黑体" w:eastAsia="黑体" w:cs="黑体"/>
              <w:sz w:val="32"/>
            </w:rPr>
            <w:t>9</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"_Toc15028410" </w:instrText>
          </w:r>
          <w:r>
            <w:rPr>
              <w:rFonts w:hint="eastAsia" w:ascii="黑体" w:hAnsi="黑体" w:eastAsia="黑体" w:cs="黑体"/>
            </w:rPr>
            <w:fldChar w:fldCharType="separate"/>
          </w:r>
          <w:r>
            <w:rPr>
              <w:rStyle w:val="14"/>
              <w:rFonts w:hint="eastAsia" w:ascii="黑体" w:hAnsi="黑体" w:eastAsia="黑体" w:cs="黑体"/>
              <w:sz w:val="32"/>
            </w:rPr>
            <w:t>（六）管控制度</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_Toc15028410 \h </w:instrText>
          </w:r>
          <w:r>
            <w:rPr>
              <w:rFonts w:hint="eastAsia" w:ascii="黑体" w:hAnsi="黑体" w:eastAsia="黑体" w:cs="黑体"/>
              <w:sz w:val="32"/>
            </w:rPr>
            <w:fldChar w:fldCharType="separate"/>
          </w:r>
          <w:r>
            <w:rPr>
              <w:rFonts w:hint="eastAsia" w:ascii="黑体" w:hAnsi="黑体" w:eastAsia="黑体" w:cs="黑体"/>
              <w:sz w:val="32"/>
            </w:rPr>
            <w:t>10</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"_Toc15028411" </w:instrText>
          </w:r>
          <w:r>
            <w:rPr>
              <w:rFonts w:hint="eastAsia" w:ascii="黑体" w:hAnsi="黑体" w:eastAsia="黑体" w:cs="黑体"/>
            </w:rPr>
            <w:fldChar w:fldCharType="separate"/>
          </w:r>
          <w:r>
            <w:rPr>
              <w:rStyle w:val="14"/>
              <w:rFonts w:hint="eastAsia" w:ascii="黑体" w:hAnsi="黑体" w:eastAsia="黑体" w:cs="黑体"/>
              <w:sz w:val="32"/>
            </w:rPr>
            <w:t>（七）产品检测</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_Toc15028411 \h </w:instrText>
          </w:r>
          <w:r>
            <w:rPr>
              <w:rFonts w:hint="eastAsia" w:ascii="黑体" w:hAnsi="黑体" w:eastAsia="黑体" w:cs="黑体"/>
              <w:sz w:val="32"/>
            </w:rPr>
            <w:fldChar w:fldCharType="separate"/>
          </w:r>
          <w:r>
            <w:rPr>
              <w:rFonts w:hint="eastAsia" w:ascii="黑体" w:hAnsi="黑体" w:eastAsia="黑体" w:cs="黑体"/>
              <w:sz w:val="32"/>
            </w:rPr>
            <w:t>11</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"_Toc15028412" </w:instrText>
          </w:r>
          <w:r>
            <w:rPr>
              <w:rFonts w:hint="eastAsia" w:ascii="黑体" w:hAnsi="黑体" w:eastAsia="黑体" w:cs="黑体"/>
            </w:rPr>
            <w:fldChar w:fldCharType="separate"/>
          </w:r>
          <w:r>
            <w:rPr>
              <w:rStyle w:val="14"/>
              <w:rFonts w:hint="eastAsia" w:ascii="黑体" w:hAnsi="黑体" w:eastAsia="黑体" w:cs="黑体"/>
              <w:sz w:val="32"/>
            </w:rPr>
            <w:t>（八）管控力量</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_Toc15028412 \h </w:instrText>
          </w:r>
          <w:r>
            <w:rPr>
              <w:rFonts w:hint="eastAsia" w:ascii="黑体" w:hAnsi="黑体" w:eastAsia="黑体" w:cs="黑体"/>
              <w:sz w:val="32"/>
            </w:rPr>
            <w:fldChar w:fldCharType="separate"/>
          </w:r>
          <w:r>
            <w:rPr>
              <w:rFonts w:hint="eastAsia" w:ascii="黑体" w:hAnsi="黑体" w:eastAsia="黑体" w:cs="黑体"/>
              <w:sz w:val="32"/>
            </w:rPr>
            <w:t>12</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"_Toc15028413" </w:instrText>
          </w:r>
          <w:r>
            <w:rPr>
              <w:rFonts w:hint="eastAsia" w:ascii="黑体" w:hAnsi="黑体" w:eastAsia="黑体" w:cs="黑体"/>
            </w:rPr>
            <w:fldChar w:fldCharType="separate"/>
          </w:r>
          <w:r>
            <w:rPr>
              <w:rStyle w:val="14"/>
              <w:rFonts w:hint="eastAsia" w:ascii="黑体" w:hAnsi="黑体" w:eastAsia="黑体" w:cs="黑体"/>
              <w:sz w:val="32"/>
            </w:rPr>
            <w:t>（九）追溯体系</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_Toc15028413 \h </w:instrText>
          </w:r>
          <w:r>
            <w:rPr>
              <w:rFonts w:hint="eastAsia" w:ascii="黑体" w:hAnsi="黑体" w:eastAsia="黑体" w:cs="黑体"/>
              <w:sz w:val="32"/>
            </w:rPr>
            <w:fldChar w:fldCharType="separate"/>
          </w:r>
          <w:r>
            <w:rPr>
              <w:rFonts w:hint="eastAsia" w:ascii="黑体" w:hAnsi="黑体" w:eastAsia="黑体" w:cs="黑体"/>
              <w:sz w:val="32"/>
            </w:rPr>
            <w:t>13</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"_Toc15028414" </w:instrText>
          </w:r>
          <w:r>
            <w:rPr>
              <w:rFonts w:hint="eastAsia" w:ascii="黑体" w:hAnsi="黑体" w:eastAsia="黑体" w:cs="黑体"/>
            </w:rPr>
            <w:fldChar w:fldCharType="separate"/>
          </w:r>
          <w:r>
            <w:rPr>
              <w:rStyle w:val="14"/>
              <w:rFonts w:hint="eastAsia" w:ascii="黑体" w:hAnsi="黑体" w:eastAsia="黑体" w:cs="黑体"/>
              <w:sz w:val="32"/>
            </w:rPr>
            <w:t>（十）风险管理和应急管理</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_Toc15028414 \h </w:instrText>
          </w:r>
          <w:r>
            <w:rPr>
              <w:rFonts w:hint="eastAsia" w:ascii="黑体" w:hAnsi="黑体" w:eastAsia="黑体" w:cs="黑体"/>
              <w:sz w:val="32"/>
            </w:rPr>
            <w:fldChar w:fldCharType="separate"/>
          </w:r>
          <w:r>
            <w:rPr>
              <w:rFonts w:hint="eastAsia" w:ascii="黑体" w:hAnsi="黑体" w:eastAsia="黑体" w:cs="黑体"/>
              <w:sz w:val="32"/>
            </w:rPr>
            <w:t>14</w:t>
          </w:r>
          <w:r>
            <w:rPr>
              <w:rFonts w:hint="eastAsia" w:ascii="黑体" w:hAnsi="黑体" w:eastAsia="黑体" w:cs="黑体"/>
              <w:sz w:val="32"/>
            </w:rPr>
            <w:fldChar w:fldCharType="end"/>
          </w:r>
          <w:r>
            <w:rPr>
              <w:rFonts w:hint="eastAsia" w:ascii="黑体" w:hAnsi="黑体" w:eastAsia="黑体" w:cs="黑体"/>
              <w:sz w:val="32"/>
            </w:rPr>
            <w:fldChar w:fldCharType="end"/>
          </w:r>
        </w:p>
        <w:p>
          <w:pPr>
            <w:pStyle w:val="8"/>
            <w:tabs>
              <w:tab w:val="right" w:leader="dot" w:pos="8948"/>
            </w:tabs>
            <w:spacing w:line="360" w:lineRule="auto"/>
            <w:rPr>
              <w:rFonts w:hint="eastAsia" w:ascii="黑体" w:hAnsi="黑体" w:eastAsia="黑体" w:cs="黑体"/>
              <w:sz w:val="32"/>
              <w:szCs w:val="22"/>
            </w:rPr>
          </w:pPr>
          <w:r>
            <w:rPr>
              <w:rFonts w:hint="eastAsia" w:ascii="黑体" w:hAnsi="黑体" w:eastAsia="黑体" w:cs="黑体"/>
            </w:rPr>
            <w:fldChar w:fldCharType="begin"/>
          </w:r>
          <w:r>
            <w:rPr>
              <w:rFonts w:hint="eastAsia" w:ascii="黑体" w:hAnsi="黑体" w:eastAsia="黑体" w:cs="黑体"/>
            </w:rPr>
            <w:instrText xml:space="preserve"> HYPERLINK \l "_Toc15028415" </w:instrText>
          </w:r>
          <w:r>
            <w:rPr>
              <w:rFonts w:hint="eastAsia" w:ascii="黑体" w:hAnsi="黑体" w:eastAsia="黑体" w:cs="黑体"/>
            </w:rPr>
            <w:fldChar w:fldCharType="separate"/>
          </w:r>
          <w:r>
            <w:rPr>
              <w:rStyle w:val="14"/>
              <w:rFonts w:hint="eastAsia" w:ascii="黑体" w:hAnsi="黑体" w:eastAsia="黑体" w:cs="黑体"/>
              <w:sz w:val="32"/>
            </w:rPr>
            <w:t>（十一）企业信用</w:t>
          </w:r>
          <w:r>
            <w:rPr>
              <w:rFonts w:hint="eastAsia" w:ascii="黑体" w:hAnsi="黑体" w:eastAsia="黑体" w:cs="黑体"/>
              <w:sz w:val="32"/>
            </w:rPr>
            <w:tab/>
          </w:r>
          <w:r>
            <w:rPr>
              <w:rFonts w:hint="eastAsia" w:ascii="黑体" w:hAnsi="黑体" w:eastAsia="黑体" w:cs="黑体"/>
              <w:sz w:val="32"/>
            </w:rPr>
            <w:fldChar w:fldCharType="begin"/>
          </w:r>
          <w:r>
            <w:rPr>
              <w:rFonts w:hint="eastAsia" w:ascii="黑体" w:hAnsi="黑体" w:eastAsia="黑体" w:cs="黑体"/>
              <w:sz w:val="32"/>
            </w:rPr>
            <w:instrText xml:space="preserve"> PAGEREF _Toc15028415 \h </w:instrText>
          </w:r>
          <w:r>
            <w:rPr>
              <w:rFonts w:hint="eastAsia" w:ascii="黑体" w:hAnsi="黑体" w:eastAsia="黑体" w:cs="黑体"/>
              <w:sz w:val="32"/>
            </w:rPr>
            <w:fldChar w:fldCharType="separate"/>
          </w:r>
          <w:r>
            <w:rPr>
              <w:rFonts w:hint="eastAsia" w:ascii="黑体" w:hAnsi="黑体" w:eastAsia="黑体" w:cs="黑体"/>
              <w:sz w:val="32"/>
            </w:rPr>
            <w:t>15</w:t>
          </w:r>
          <w:r>
            <w:rPr>
              <w:rFonts w:hint="eastAsia" w:ascii="黑体" w:hAnsi="黑体" w:eastAsia="黑体" w:cs="黑体"/>
              <w:sz w:val="32"/>
            </w:rPr>
            <w:fldChar w:fldCharType="end"/>
          </w:r>
          <w:r>
            <w:rPr>
              <w:rFonts w:hint="eastAsia" w:ascii="黑体" w:hAnsi="黑体" w:eastAsia="黑体" w:cs="黑体"/>
              <w:sz w:val="32"/>
            </w:rPr>
            <w:fldChar w:fldCharType="end"/>
          </w:r>
        </w:p>
        <w:p>
          <w:pPr>
            <w:rPr>
              <w:rFonts w:hint="eastAsia" w:ascii="黑体" w:hAnsi="黑体" w:eastAsia="黑体" w:cs="黑体"/>
            </w:rPr>
          </w:pPr>
          <w:r>
            <w:rPr>
              <w:rFonts w:hint="eastAsia" w:ascii="黑体" w:hAnsi="黑体" w:eastAsia="黑体" w:cs="黑体"/>
            </w:rPr>
            <w:fldChar w:fldCharType="end"/>
          </w:r>
        </w:p>
      </w:sdtContent>
    </w:sdt>
    <w:p>
      <w:pPr>
        <w:jc w:val="both"/>
        <w:rPr>
          <w:rFonts w:hint="eastAsia" w:ascii="黑体" w:hAnsi="黑体" w:eastAsia="黑体" w:cs="黑体"/>
          <w:b/>
          <w:bCs/>
          <w:sz w:val="52"/>
          <w:szCs w:val="52"/>
        </w:rPr>
        <w:sectPr>
          <w:footerReference r:id="rId10" w:type="first"/>
          <w:footerReference r:id="rId9" w:type="default"/>
          <w:pgSz w:w="11906" w:h="16838"/>
          <w:pgMar w:top="1588" w:right="1474" w:bottom="1588" w:left="1474" w:header="851" w:footer="992" w:gutter="0"/>
          <w:pgNumType w:start="1"/>
          <w:cols w:space="720" w:num="1"/>
          <w:titlePg/>
          <w:docGrid w:type="lines" w:linePitch="312" w:charSpace="0"/>
        </w:sectPr>
      </w:pPr>
    </w:p>
    <w:p>
      <w:pPr>
        <w:widowControl/>
        <w:jc w:val="left"/>
        <w:rPr>
          <w:rFonts w:hint="eastAsia" w:ascii="黑体" w:hAnsi="黑体" w:eastAsia="黑体" w:cs="黑体"/>
          <w:b/>
          <w:bCs/>
          <w:sz w:val="52"/>
          <w:szCs w:val="52"/>
        </w:rPr>
      </w:pPr>
    </w:p>
    <w:p>
      <w:pPr>
        <w:pStyle w:val="2"/>
        <w:ind w:firstLine="0" w:firstLineChars="0"/>
        <w:jc w:val="center"/>
        <w:rPr>
          <w:rFonts w:hint="eastAsia" w:ascii="黑体" w:hAnsi="黑体" w:eastAsia="黑体" w:cs="黑体"/>
        </w:rPr>
      </w:pPr>
      <w:bookmarkStart w:id="4" w:name="_Toc15027885"/>
      <w:bookmarkStart w:id="5" w:name="_Toc15028404"/>
      <w:r>
        <w:rPr>
          <w:rFonts w:hint="eastAsia" w:ascii="黑体" w:hAnsi="黑体" w:eastAsia="黑体" w:cs="黑体"/>
        </w:rPr>
        <w:t>农产品质量安全规范管理企业</w:t>
      </w:r>
      <w:bookmarkEnd w:id="4"/>
      <w:bookmarkEnd w:id="5"/>
    </w:p>
    <w:p>
      <w:pPr>
        <w:pStyle w:val="2"/>
        <w:ind w:firstLine="0" w:firstLineChars="0"/>
        <w:jc w:val="center"/>
        <w:rPr>
          <w:rFonts w:hint="eastAsia" w:ascii="黑体" w:hAnsi="黑体" w:eastAsia="黑体" w:cs="黑体"/>
        </w:rPr>
      </w:pPr>
      <w:bookmarkStart w:id="6" w:name="_Toc15028405"/>
      <w:bookmarkStart w:id="7" w:name="_Toc15027886"/>
      <w:r>
        <w:rPr>
          <w:rFonts w:hint="eastAsia" w:ascii="黑体" w:hAnsi="黑体" w:eastAsia="黑体" w:cs="黑体"/>
        </w:rPr>
        <w:t>申请表</w:t>
      </w:r>
      <w:bookmarkEnd w:id="6"/>
      <w:bookmarkEnd w:id="7"/>
    </w:p>
    <w:p>
      <w:pPr>
        <w:rPr>
          <w:rFonts w:hint="eastAsia" w:ascii="黑体" w:hAnsi="黑体" w:eastAsia="黑体" w:cs="黑体"/>
        </w:rPr>
      </w:pPr>
    </w:p>
    <w:p>
      <w:pPr>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p>
      <w:pPr>
        <w:ind w:firstLine="420"/>
        <w:rPr>
          <w:rFonts w:hint="eastAsia" w:ascii="黑体" w:hAnsi="黑体" w:eastAsia="黑体" w:cs="黑体"/>
        </w:rPr>
      </w:pPr>
    </w:p>
    <w:tbl>
      <w:tblPr>
        <w:tblStyle w:val="11"/>
        <w:tblW w:w="0" w:type="auto"/>
        <w:jc w:val="center"/>
        <w:tblLayout w:type="fixed"/>
        <w:tblCellMar>
          <w:top w:w="0" w:type="dxa"/>
          <w:left w:w="108" w:type="dxa"/>
          <w:bottom w:w="0" w:type="dxa"/>
          <w:right w:w="108" w:type="dxa"/>
        </w:tblCellMar>
      </w:tblPr>
      <w:tblGrid>
        <w:gridCol w:w="2271"/>
        <w:gridCol w:w="2399"/>
        <w:gridCol w:w="1800"/>
        <w:gridCol w:w="2504"/>
      </w:tblGrid>
      <w:tr>
        <w:tblPrEx>
          <w:tblCellMar>
            <w:top w:w="0" w:type="dxa"/>
            <w:left w:w="108" w:type="dxa"/>
            <w:bottom w:w="0" w:type="dxa"/>
            <w:right w:w="108" w:type="dxa"/>
          </w:tblCellMar>
        </w:tblPrEx>
        <w:trPr>
          <w:trHeight w:val="585" w:hRule="atLeast"/>
          <w:jc w:val="center"/>
        </w:trPr>
        <w:tc>
          <w:tcPr>
            <w:tcW w:w="2271" w:type="dxa"/>
            <w:tcBorders>
              <w:right w:val="nil"/>
            </w:tcBorders>
            <w:vAlign w:val="bottom"/>
          </w:tcPr>
          <w:p>
            <w:pPr>
              <w:rPr>
                <w:rFonts w:hint="eastAsia" w:ascii="黑体" w:hAnsi="黑体" w:eastAsia="黑体" w:cs="黑体"/>
              </w:rPr>
            </w:pPr>
            <w:r>
              <w:rPr>
                <w:rFonts w:hint="eastAsia" w:ascii="黑体" w:hAnsi="黑体" w:eastAsia="黑体" w:cs="黑体"/>
                <w:b/>
                <w:bCs/>
                <w:sz w:val="24"/>
              </w:rPr>
              <w:t>申请单位（盖章）：</w:t>
            </w:r>
          </w:p>
        </w:tc>
        <w:tc>
          <w:tcPr>
            <w:tcW w:w="6703" w:type="dxa"/>
            <w:gridSpan w:val="3"/>
            <w:tcBorders>
              <w:top w:val="nil"/>
              <w:left w:val="nil"/>
              <w:bottom w:val="single" w:color="auto" w:sz="4" w:space="0"/>
              <w:right w:val="nil"/>
            </w:tcBorders>
            <w:vAlign w:val="bottom"/>
          </w:tcPr>
          <w:p>
            <w:pPr>
              <w:rPr>
                <w:rFonts w:hint="eastAsia" w:ascii="黑体" w:hAnsi="黑体" w:eastAsia="黑体" w:cs="黑体"/>
                <w:sz w:val="24"/>
              </w:rPr>
            </w:pPr>
          </w:p>
        </w:tc>
      </w:tr>
      <w:tr>
        <w:tblPrEx>
          <w:tblCellMar>
            <w:top w:w="0" w:type="dxa"/>
            <w:left w:w="108" w:type="dxa"/>
            <w:bottom w:w="0" w:type="dxa"/>
            <w:right w:w="108" w:type="dxa"/>
          </w:tblCellMar>
        </w:tblPrEx>
        <w:trPr>
          <w:trHeight w:val="585" w:hRule="atLeast"/>
          <w:jc w:val="center"/>
        </w:trPr>
        <w:tc>
          <w:tcPr>
            <w:tcW w:w="2271" w:type="dxa"/>
            <w:vAlign w:val="bottom"/>
          </w:tcPr>
          <w:p>
            <w:pPr>
              <w:rPr>
                <w:rFonts w:hint="eastAsia" w:ascii="黑体" w:hAnsi="黑体" w:eastAsia="黑体" w:cs="黑体"/>
              </w:rPr>
            </w:pPr>
            <w:r>
              <w:rPr>
                <w:rFonts w:hint="eastAsia" w:ascii="黑体" w:hAnsi="黑体" w:eastAsia="黑体" w:cs="黑体"/>
                <w:b/>
                <w:bCs/>
                <w:sz w:val="24"/>
              </w:rPr>
              <w:t>单位地址：</w:t>
            </w:r>
          </w:p>
        </w:tc>
        <w:tc>
          <w:tcPr>
            <w:tcW w:w="6703" w:type="dxa"/>
            <w:gridSpan w:val="3"/>
            <w:tcBorders>
              <w:top w:val="single" w:color="auto" w:sz="4" w:space="0"/>
              <w:bottom w:val="single" w:color="auto" w:sz="4" w:space="0"/>
            </w:tcBorders>
            <w:vAlign w:val="bottom"/>
          </w:tcPr>
          <w:p>
            <w:pPr>
              <w:rPr>
                <w:rFonts w:hint="eastAsia" w:ascii="黑体" w:hAnsi="黑体" w:eastAsia="黑体" w:cs="黑体"/>
                <w:sz w:val="24"/>
              </w:rPr>
            </w:pPr>
          </w:p>
        </w:tc>
      </w:tr>
      <w:tr>
        <w:tblPrEx>
          <w:tblCellMar>
            <w:top w:w="0" w:type="dxa"/>
            <w:left w:w="108" w:type="dxa"/>
            <w:bottom w:w="0" w:type="dxa"/>
            <w:right w:w="108" w:type="dxa"/>
          </w:tblCellMar>
        </w:tblPrEx>
        <w:trPr>
          <w:trHeight w:val="760" w:hRule="atLeast"/>
          <w:jc w:val="center"/>
        </w:trPr>
        <w:tc>
          <w:tcPr>
            <w:tcW w:w="2271" w:type="dxa"/>
            <w:vAlign w:val="bottom"/>
          </w:tcPr>
          <w:p>
            <w:pPr>
              <w:rPr>
                <w:rFonts w:hint="eastAsia" w:ascii="黑体" w:hAnsi="黑体" w:eastAsia="黑体" w:cs="黑体"/>
                <w:sz w:val="24"/>
              </w:rPr>
            </w:pPr>
            <w:r>
              <w:rPr>
                <w:rFonts w:hint="eastAsia" w:ascii="黑体" w:hAnsi="黑体" w:eastAsia="黑体" w:cs="黑体"/>
                <w:b/>
                <w:bCs/>
                <w:sz w:val="24"/>
              </w:rPr>
              <w:t>法定代表人（签名）：</w:t>
            </w:r>
          </w:p>
        </w:tc>
        <w:tc>
          <w:tcPr>
            <w:tcW w:w="2399" w:type="dxa"/>
            <w:tcBorders>
              <w:top w:val="single" w:color="auto" w:sz="4" w:space="0"/>
              <w:bottom w:val="single" w:color="auto" w:sz="4" w:space="0"/>
            </w:tcBorders>
            <w:vAlign w:val="bottom"/>
          </w:tcPr>
          <w:p>
            <w:pPr>
              <w:rPr>
                <w:rFonts w:hint="eastAsia" w:ascii="黑体" w:hAnsi="黑体" w:eastAsia="黑体" w:cs="黑体"/>
                <w:sz w:val="24"/>
              </w:rPr>
            </w:pPr>
          </w:p>
        </w:tc>
        <w:tc>
          <w:tcPr>
            <w:tcW w:w="1800" w:type="dxa"/>
            <w:vAlign w:val="bottom"/>
          </w:tcPr>
          <w:p>
            <w:pPr>
              <w:rPr>
                <w:rFonts w:hint="eastAsia" w:ascii="黑体" w:hAnsi="黑体" w:eastAsia="黑体" w:cs="黑体"/>
                <w:sz w:val="24"/>
                <w:u w:val="single"/>
              </w:rPr>
            </w:pPr>
            <w:r>
              <w:rPr>
                <w:rFonts w:hint="eastAsia" w:ascii="黑体" w:hAnsi="黑体" w:eastAsia="黑体" w:cs="黑体"/>
                <w:b/>
                <w:bCs/>
                <w:sz w:val="24"/>
              </w:rPr>
              <w:t>联系电话/手机</w:t>
            </w:r>
          </w:p>
        </w:tc>
        <w:tc>
          <w:tcPr>
            <w:tcW w:w="2504" w:type="dxa"/>
            <w:tcBorders>
              <w:top w:val="single" w:color="auto" w:sz="4" w:space="0"/>
              <w:bottom w:val="single" w:color="auto" w:sz="4" w:space="0"/>
            </w:tcBorders>
            <w:vAlign w:val="bottom"/>
          </w:tcPr>
          <w:p>
            <w:pPr>
              <w:rPr>
                <w:rFonts w:hint="eastAsia" w:ascii="黑体" w:hAnsi="黑体" w:eastAsia="黑体" w:cs="黑体"/>
                <w:sz w:val="24"/>
              </w:rPr>
            </w:pPr>
          </w:p>
        </w:tc>
      </w:tr>
      <w:tr>
        <w:tblPrEx>
          <w:tblCellMar>
            <w:top w:w="0" w:type="dxa"/>
            <w:left w:w="108" w:type="dxa"/>
            <w:bottom w:w="0" w:type="dxa"/>
            <w:right w:w="108" w:type="dxa"/>
          </w:tblCellMar>
        </w:tblPrEx>
        <w:trPr>
          <w:trHeight w:val="585" w:hRule="atLeast"/>
          <w:jc w:val="center"/>
        </w:trPr>
        <w:tc>
          <w:tcPr>
            <w:tcW w:w="2271" w:type="dxa"/>
            <w:vAlign w:val="bottom"/>
          </w:tcPr>
          <w:p>
            <w:pPr>
              <w:rPr>
                <w:rFonts w:hint="eastAsia" w:ascii="黑体" w:hAnsi="黑体" w:eastAsia="黑体" w:cs="黑体"/>
                <w:b/>
                <w:bCs/>
                <w:sz w:val="24"/>
              </w:rPr>
            </w:pPr>
            <w:r>
              <w:rPr>
                <w:rFonts w:hint="eastAsia" w:ascii="黑体" w:hAnsi="黑体" w:eastAsia="黑体" w:cs="黑体"/>
                <w:b/>
                <w:bCs/>
                <w:sz w:val="24"/>
              </w:rPr>
              <w:t>联系人：</w:t>
            </w:r>
          </w:p>
        </w:tc>
        <w:tc>
          <w:tcPr>
            <w:tcW w:w="2399" w:type="dxa"/>
            <w:tcBorders>
              <w:top w:val="single" w:color="auto" w:sz="4" w:space="0"/>
              <w:bottom w:val="single" w:color="auto" w:sz="4" w:space="0"/>
            </w:tcBorders>
            <w:vAlign w:val="bottom"/>
          </w:tcPr>
          <w:p>
            <w:pPr>
              <w:rPr>
                <w:rFonts w:hint="eastAsia" w:ascii="黑体" w:hAnsi="黑体" w:eastAsia="黑体" w:cs="黑体"/>
                <w:sz w:val="24"/>
              </w:rPr>
            </w:pPr>
          </w:p>
        </w:tc>
        <w:tc>
          <w:tcPr>
            <w:tcW w:w="1800" w:type="dxa"/>
            <w:vAlign w:val="bottom"/>
          </w:tcPr>
          <w:p>
            <w:pPr>
              <w:rPr>
                <w:rFonts w:hint="eastAsia" w:ascii="黑体" w:hAnsi="黑体" w:eastAsia="黑体" w:cs="黑体"/>
                <w:b/>
                <w:bCs/>
                <w:sz w:val="24"/>
              </w:rPr>
            </w:pPr>
            <w:r>
              <w:rPr>
                <w:rFonts w:hint="eastAsia" w:ascii="黑体" w:hAnsi="黑体" w:eastAsia="黑体" w:cs="黑体"/>
                <w:b/>
                <w:bCs/>
                <w:sz w:val="24"/>
              </w:rPr>
              <w:t>联系电话/手机</w:t>
            </w:r>
          </w:p>
        </w:tc>
        <w:tc>
          <w:tcPr>
            <w:tcW w:w="2504" w:type="dxa"/>
            <w:tcBorders>
              <w:top w:val="single" w:color="auto" w:sz="4" w:space="0"/>
              <w:bottom w:val="single" w:color="auto" w:sz="4" w:space="0"/>
            </w:tcBorders>
            <w:vAlign w:val="bottom"/>
          </w:tcPr>
          <w:p>
            <w:pPr>
              <w:rPr>
                <w:rFonts w:hint="eastAsia" w:ascii="黑体" w:hAnsi="黑体" w:eastAsia="黑体" w:cs="黑体"/>
                <w:sz w:val="24"/>
              </w:rPr>
            </w:pPr>
          </w:p>
        </w:tc>
      </w:tr>
      <w:tr>
        <w:tblPrEx>
          <w:tblCellMar>
            <w:top w:w="0" w:type="dxa"/>
            <w:left w:w="108" w:type="dxa"/>
            <w:bottom w:w="0" w:type="dxa"/>
            <w:right w:w="108" w:type="dxa"/>
          </w:tblCellMar>
        </w:tblPrEx>
        <w:trPr>
          <w:trHeight w:val="585" w:hRule="atLeast"/>
          <w:jc w:val="center"/>
        </w:trPr>
        <w:tc>
          <w:tcPr>
            <w:tcW w:w="2271" w:type="dxa"/>
            <w:vAlign w:val="bottom"/>
          </w:tcPr>
          <w:p>
            <w:pPr>
              <w:rPr>
                <w:rFonts w:hint="eastAsia" w:ascii="黑体" w:hAnsi="黑体" w:eastAsia="黑体" w:cs="黑体"/>
                <w:b/>
                <w:bCs/>
                <w:sz w:val="24"/>
              </w:rPr>
            </w:pPr>
            <w:r>
              <w:rPr>
                <w:rFonts w:hint="eastAsia" w:ascii="黑体" w:hAnsi="黑体" w:eastAsia="黑体" w:cs="黑体"/>
                <w:b/>
                <w:bCs/>
                <w:sz w:val="24"/>
              </w:rPr>
              <w:t>电子邮箱：</w:t>
            </w:r>
          </w:p>
        </w:tc>
        <w:tc>
          <w:tcPr>
            <w:tcW w:w="2399" w:type="dxa"/>
            <w:tcBorders>
              <w:top w:val="single" w:color="auto" w:sz="4" w:space="0"/>
              <w:bottom w:val="single" w:color="auto" w:sz="4" w:space="0"/>
            </w:tcBorders>
            <w:vAlign w:val="bottom"/>
          </w:tcPr>
          <w:p>
            <w:pPr>
              <w:rPr>
                <w:rFonts w:hint="eastAsia" w:ascii="黑体" w:hAnsi="黑体" w:eastAsia="黑体" w:cs="黑体"/>
                <w:sz w:val="24"/>
              </w:rPr>
            </w:pPr>
          </w:p>
        </w:tc>
        <w:tc>
          <w:tcPr>
            <w:tcW w:w="1800" w:type="dxa"/>
            <w:vAlign w:val="bottom"/>
          </w:tcPr>
          <w:p>
            <w:pPr>
              <w:rPr>
                <w:rFonts w:hint="eastAsia" w:ascii="黑体" w:hAnsi="黑体" w:eastAsia="黑体" w:cs="黑体"/>
                <w:b/>
                <w:bCs/>
                <w:sz w:val="24"/>
              </w:rPr>
            </w:pPr>
            <w:r>
              <w:rPr>
                <w:rFonts w:hint="eastAsia" w:ascii="黑体" w:hAnsi="黑体" w:eastAsia="黑体" w:cs="黑体"/>
                <w:b/>
                <w:bCs/>
                <w:sz w:val="24"/>
              </w:rPr>
              <w:t>传真：</w:t>
            </w:r>
          </w:p>
        </w:tc>
        <w:tc>
          <w:tcPr>
            <w:tcW w:w="2504" w:type="dxa"/>
            <w:tcBorders>
              <w:top w:val="single" w:color="auto" w:sz="4" w:space="0"/>
              <w:bottom w:val="single" w:color="auto" w:sz="4" w:space="0"/>
            </w:tcBorders>
            <w:vAlign w:val="bottom"/>
          </w:tcPr>
          <w:p>
            <w:pPr>
              <w:rPr>
                <w:rFonts w:hint="eastAsia" w:ascii="黑体" w:hAnsi="黑体" w:eastAsia="黑体" w:cs="黑体"/>
                <w:sz w:val="24"/>
              </w:rPr>
            </w:pPr>
          </w:p>
        </w:tc>
      </w:tr>
      <w:tr>
        <w:tblPrEx>
          <w:tblCellMar>
            <w:top w:w="0" w:type="dxa"/>
            <w:left w:w="108" w:type="dxa"/>
            <w:bottom w:w="0" w:type="dxa"/>
            <w:right w:w="108" w:type="dxa"/>
          </w:tblCellMar>
        </w:tblPrEx>
        <w:trPr>
          <w:trHeight w:val="585" w:hRule="atLeast"/>
          <w:jc w:val="center"/>
        </w:trPr>
        <w:tc>
          <w:tcPr>
            <w:tcW w:w="2271" w:type="dxa"/>
            <w:vAlign w:val="bottom"/>
          </w:tcPr>
          <w:p>
            <w:pPr>
              <w:rPr>
                <w:rFonts w:hint="eastAsia" w:ascii="黑体" w:hAnsi="黑体" w:eastAsia="黑体" w:cs="黑体"/>
                <w:b/>
                <w:bCs/>
                <w:sz w:val="24"/>
              </w:rPr>
            </w:pPr>
            <w:r>
              <w:rPr>
                <w:rFonts w:hint="eastAsia" w:ascii="黑体" w:hAnsi="黑体" w:eastAsia="黑体" w:cs="黑体"/>
                <w:b/>
                <w:bCs/>
                <w:sz w:val="24"/>
              </w:rPr>
              <w:t>单位网址：</w:t>
            </w:r>
          </w:p>
        </w:tc>
        <w:tc>
          <w:tcPr>
            <w:tcW w:w="2399" w:type="dxa"/>
            <w:tcBorders>
              <w:top w:val="single" w:color="auto" w:sz="4" w:space="0"/>
              <w:bottom w:val="single" w:color="auto" w:sz="4" w:space="0"/>
            </w:tcBorders>
            <w:vAlign w:val="bottom"/>
          </w:tcPr>
          <w:p>
            <w:pPr>
              <w:rPr>
                <w:rFonts w:hint="eastAsia" w:ascii="黑体" w:hAnsi="黑体" w:eastAsia="黑体" w:cs="黑体"/>
                <w:sz w:val="24"/>
              </w:rPr>
            </w:pPr>
          </w:p>
        </w:tc>
        <w:tc>
          <w:tcPr>
            <w:tcW w:w="1800" w:type="dxa"/>
            <w:vAlign w:val="bottom"/>
          </w:tcPr>
          <w:p>
            <w:pPr>
              <w:rPr>
                <w:rFonts w:hint="eastAsia" w:ascii="黑体" w:hAnsi="黑体" w:eastAsia="黑体" w:cs="黑体"/>
                <w:b/>
                <w:bCs/>
                <w:sz w:val="24"/>
              </w:rPr>
            </w:pPr>
            <w:r>
              <w:rPr>
                <w:rFonts w:hint="eastAsia" w:ascii="黑体" w:hAnsi="黑体" w:eastAsia="黑体" w:cs="黑体"/>
                <w:b/>
                <w:bCs/>
                <w:sz w:val="24"/>
              </w:rPr>
              <w:t>申请日期：</w:t>
            </w:r>
          </w:p>
        </w:tc>
        <w:tc>
          <w:tcPr>
            <w:tcW w:w="2504" w:type="dxa"/>
            <w:tcBorders>
              <w:top w:val="single" w:color="auto" w:sz="4" w:space="0"/>
              <w:bottom w:val="single" w:color="auto" w:sz="4" w:space="0"/>
            </w:tcBorders>
            <w:vAlign w:val="bottom"/>
          </w:tcPr>
          <w:p>
            <w:pPr>
              <w:ind w:firstLine="360" w:firstLineChars="150"/>
              <w:rPr>
                <w:rFonts w:hint="eastAsia" w:ascii="黑体" w:hAnsi="黑体" w:eastAsia="黑体" w:cs="黑体"/>
              </w:rPr>
            </w:pPr>
            <w:r>
              <w:rPr>
                <w:rFonts w:hint="eastAsia" w:ascii="黑体" w:hAnsi="黑体" w:eastAsia="黑体" w:cs="黑体"/>
                <w:sz w:val="24"/>
              </w:rPr>
              <w:t xml:space="preserve"> 年  　月　  日</w:t>
            </w:r>
          </w:p>
        </w:tc>
      </w:tr>
    </w:tbl>
    <w:p>
      <w:pPr>
        <w:ind w:firstLine="420"/>
        <w:rPr>
          <w:rFonts w:hint="eastAsia" w:ascii="黑体" w:hAnsi="黑体" w:eastAsia="黑体" w:cs="黑体"/>
        </w:rPr>
      </w:pPr>
    </w:p>
    <w:p>
      <w:pPr>
        <w:widowControl/>
        <w:jc w:val="left"/>
        <w:rPr>
          <w:rFonts w:hint="eastAsia" w:ascii="黑体" w:hAnsi="黑体" w:eastAsia="黑体" w:cs="黑体"/>
          <w:b/>
          <w:bCs/>
          <w:sz w:val="44"/>
          <w:szCs w:val="44"/>
        </w:rPr>
      </w:pPr>
    </w:p>
    <w:p>
      <w:pPr>
        <w:keepNext w:val="0"/>
        <w:keepLines w:val="0"/>
        <w:pageBreakBefore/>
        <w:widowControl w:val="0"/>
        <w:kinsoku/>
        <w:wordWrap/>
        <w:overflowPunct/>
        <w:topLinePunct w:val="0"/>
        <w:autoSpaceDE/>
        <w:autoSpaceDN/>
        <w:bidi w:val="0"/>
        <w:adjustRightInd/>
        <w:snapToGrid/>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承诺书</w:t>
      </w:r>
    </w:p>
    <w:p>
      <w:pPr>
        <w:spacing w:line="420" w:lineRule="exact"/>
        <w:ind w:firstLine="627" w:firstLineChars="224"/>
        <w:rPr>
          <w:rFonts w:ascii="宋体"/>
          <w:sz w:val="28"/>
          <w:szCs w:val="28"/>
        </w:rPr>
      </w:pPr>
    </w:p>
    <w:p>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本单位（人）承诺，并自愿作出以下声明：</w:t>
      </w:r>
    </w:p>
    <w:p>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1、本单位（人）对本申请材料的合法性、真实性、准确性和完整性负责。如有虚假，本单位依法承担相应的法律责任。</w:t>
      </w:r>
    </w:p>
    <w:p>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2、本单位（人）同意将本申请材料向依法评审工作人员和评审专家公开，对依法评审过程中泄露的信息，相关单位和人员免予承担责任。</w:t>
      </w:r>
    </w:p>
    <w:p>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本单位（人）承诺近三年没有因防范措施不力或防范不当，致使发生重大安全事故，造成人民生命和财产重大损失；没有被食品安全监督管理部门列入“食品安全黑名单”；没有被新闻媒体曝光生产假冒伪劣产品，经工商、质检等部门查实并给予处罚的事项；没有在生产中使用高毒、禁限用农药，被有关部门查实并给予处罚的事项；没有被新闻媒体曝光环保不达标，经环保部门查实并给予处罚的事项；提供的有关材料中没有造假行为。</w:t>
      </w:r>
    </w:p>
    <w:p>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val="zh-CN"/>
        </w:rPr>
        <w:t>、本单位（人）承诺申请材料仅为申请农产品质量安全规范管理企业制作并已自行备份，不再要求深圳市农业产业化龙头企业协会予以退还。</w:t>
      </w:r>
    </w:p>
    <w:p>
      <w:pPr>
        <w:spacing w:line="420" w:lineRule="exact"/>
        <w:ind w:firstLine="627" w:firstLineChars="224"/>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特此承诺。</w:t>
      </w:r>
    </w:p>
    <w:p>
      <w:pPr>
        <w:spacing w:line="420" w:lineRule="exact"/>
        <w:ind w:firstLine="627" w:firstLineChars="224"/>
        <w:rPr>
          <w:rFonts w:hint="eastAsia" w:ascii="仿宋_GB2312" w:hAnsi="仿宋_GB2312" w:eastAsia="仿宋_GB2312" w:cs="仿宋_GB2312"/>
          <w:kern w:val="0"/>
          <w:sz w:val="28"/>
          <w:szCs w:val="28"/>
          <w:lang w:val="zh-CN"/>
        </w:rPr>
      </w:pPr>
    </w:p>
    <w:p>
      <w:pPr>
        <w:spacing w:line="420" w:lineRule="exact"/>
        <w:rPr>
          <w:rFonts w:hint="eastAsia" w:ascii="仿宋_GB2312" w:hAnsi="仿宋_GB2312" w:eastAsia="仿宋_GB2312" w:cs="仿宋_GB2312"/>
          <w:kern w:val="0"/>
          <w:sz w:val="28"/>
          <w:szCs w:val="28"/>
          <w:lang w:val="zh-CN"/>
        </w:rPr>
      </w:pPr>
    </w:p>
    <w:p>
      <w:pPr>
        <w:spacing w:line="420" w:lineRule="exact"/>
        <w:ind w:firstLine="1400" w:firstLineChars="5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法定代表人（或者被委托人）签名：</w:t>
      </w:r>
    </w:p>
    <w:p>
      <w:pPr>
        <w:spacing w:line="420" w:lineRule="exact"/>
        <w:ind w:firstLine="1400" w:firstLineChars="500"/>
        <w:rPr>
          <w:rFonts w:hint="eastAsia" w:ascii="仿宋_GB2312" w:hAnsi="仿宋_GB2312" w:eastAsia="仿宋_GB2312" w:cs="仿宋_GB2312"/>
          <w:kern w:val="0"/>
          <w:sz w:val="28"/>
          <w:szCs w:val="28"/>
        </w:rPr>
      </w:pPr>
    </w:p>
    <w:p>
      <w:pPr>
        <w:spacing w:line="420" w:lineRule="exact"/>
        <w:ind w:firstLine="1400" w:firstLineChars="5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单位盖章：</w:t>
      </w:r>
    </w:p>
    <w:p>
      <w:pPr>
        <w:spacing w:line="420" w:lineRule="exact"/>
        <w:rPr>
          <w:rFonts w:hint="eastAsia" w:ascii="仿宋_GB2312" w:hAnsi="仿宋_GB2312" w:eastAsia="仿宋_GB2312" w:cs="仿宋_GB2312"/>
          <w:kern w:val="0"/>
          <w:sz w:val="28"/>
          <w:szCs w:val="28"/>
          <w:u w:val="single"/>
          <w:bdr w:val="single" w:color="auto" w:sz="4" w:space="0"/>
          <w:lang w:val="zh-CN"/>
        </w:rPr>
      </w:pPr>
    </w:p>
    <w:p>
      <w:pPr>
        <w:spacing w:line="420" w:lineRule="exact"/>
        <w:ind w:left="850"/>
        <w:rPr>
          <w:rFonts w:hint="eastAsia" w:ascii="仿宋_GB2312" w:hAnsi="仿宋_GB2312" w:eastAsia="仿宋_GB2312" w:cs="仿宋_GB2312"/>
          <w:kern w:val="0"/>
          <w:sz w:val="28"/>
          <w:szCs w:val="28"/>
          <w:lang w:val="zh-CN"/>
        </w:rPr>
      </w:pPr>
    </w:p>
    <w:p>
      <w:pPr>
        <w:spacing w:line="420" w:lineRule="exact"/>
        <w:ind w:left="850"/>
        <w:rPr>
          <w:rFonts w:hint="eastAsia" w:ascii="仿宋_GB2312" w:hAnsi="仿宋_GB2312" w:eastAsia="仿宋_GB2312" w:cs="仿宋_GB2312"/>
          <w:kern w:val="0"/>
          <w:sz w:val="28"/>
          <w:szCs w:val="28"/>
          <w:lang w:val="zh-CN"/>
        </w:rPr>
      </w:pPr>
    </w:p>
    <w:p>
      <w:pPr>
        <w:spacing w:line="420" w:lineRule="exact"/>
        <w:ind w:left="850"/>
        <w:rPr>
          <w:rFonts w:hint="eastAsia" w:ascii="仿宋_GB2312" w:hAnsi="仿宋_GB2312" w:eastAsia="仿宋_GB2312" w:cs="仿宋_GB2312"/>
          <w:kern w:val="0"/>
          <w:sz w:val="28"/>
          <w:szCs w:val="28"/>
          <w:lang w:val="zh-CN"/>
        </w:rPr>
      </w:pPr>
    </w:p>
    <w:p>
      <w:pPr>
        <w:spacing w:line="420" w:lineRule="exact"/>
        <w:rPr>
          <w:rFonts w:hint="eastAsia" w:ascii="宋体" w:hAnsi="宋体" w:eastAsia="宋体" w:cs="宋体"/>
          <w:b/>
          <w:bCs/>
          <w:sz w:val="36"/>
          <w:szCs w:val="36"/>
        </w:rPr>
      </w:pPr>
      <w:r>
        <w:rPr>
          <w:rFonts w:hint="eastAsia" w:ascii="仿宋_GB2312" w:hAnsi="仿宋_GB2312" w:eastAsia="仿宋_GB2312" w:cs="仿宋_GB2312"/>
          <w:kern w:val="0"/>
          <w:sz w:val="28"/>
          <w:szCs w:val="28"/>
          <w:lang w:val="zh-CN"/>
        </w:rPr>
        <w:t>（注：单位需加盖公章，被委托人签字的需提交法定代表人授权委托书)</w:t>
      </w:r>
      <w:r>
        <w:rPr>
          <w:rFonts w:hint="eastAsia" w:ascii="仿宋_GB2312" w:hAnsi="仿宋_GB2312" w:eastAsia="仿宋_GB2312" w:cs="仿宋_GB2312"/>
          <w:szCs w:val="22"/>
        </w:rPr>
        <w:br w:type="page"/>
      </w:r>
      <w:r>
        <w:rPr>
          <w:rFonts w:hint="eastAsia" w:ascii="宋体" w:hAnsi="宋体" w:eastAsia="宋体" w:cs="宋体"/>
          <w:b/>
          <w:bCs/>
          <w:sz w:val="44"/>
          <w:szCs w:val="44"/>
        </w:rPr>
        <w:t>农产品质量安全规范管理企业申请表</w:t>
      </w:r>
    </w:p>
    <w:tbl>
      <w:tblPr>
        <w:tblStyle w:val="1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82"/>
        <w:gridCol w:w="2111"/>
        <w:gridCol w:w="870"/>
        <w:gridCol w:w="122"/>
        <w:gridCol w:w="1276"/>
        <w:gridCol w:w="261"/>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  业  名  称</w:t>
            </w:r>
          </w:p>
        </w:tc>
        <w:tc>
          <w:tcPr>
            <w:tcW w:w="6789" w:type="dxa"/>
            <w:gridSpan w:val="6"/>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  业  地  址</w:t>
            </w:r>
          </w:p>
        </w:tc>
        <w:tc>
          <w:tcPr>
            <w:tcW w:w="6789" w:type="dxa"/>
            <w:gridSpan w:val="6"/>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企业性质、类型</w:t>
            </w:r>
          </w:p>
        </w:tc>
        <w:tc>
          <w:tcPr>
            <w:tcW w:w="6789" w:type="dxa"/>
            <w:gridSpan w:val="6"/>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创  办  时  间</w:t>
            </w:r>
          </w:p>
        </w:tc>
        <w:tc>
          <w:tcPr>
            <w:tcW w:w="3103" w:type="dxa"/>
            <w:gridSpan w:val="3"/>
            <w:vAlign w:val="center"/>
          </w:tcPr>
          <w:p>
            <w:pPr>
              <w:spacing w:line="500" w:lineRule="exact"/>
              <w:jc w:val="center"/>
              <w:rPr>
                <w:rFonts w:hint="eastAsia" w:ascii="仿宋_GB2312" w:hAnsi="仿宋_GB2312" w:eastAsia="仿宋_GB2312" w:cs="仿宋_GB2312"/>
                <w:sz w:val="24"/>
              </w:rPr>
            </w:pPr>
          </w:p>
        </w:tc>
        <w:tc>
          <w:tcPr>
            <w:tcW w:w="1276" w:type="dxa"/>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企业代码</w:t>
            </w:r>
          </w:p>
        </w:tc>
        <w:tc>
          <w:tcPr>
            <w:tcW w:w="2410" w:type="dxa"/>
            <w:gridSpan w:val="2"/>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联系人及联系电话</w:t>
            </w:r>
          </w:p>
        </w:tc>
        <w:tc>
          <w:tcPr>
            <w:tcW w:w="3103" w:type="dxa"/>
            <w:gridSpan w:val="3"/>
            <w:vAlign w:val="center"/>
          </w:tcPr>
          <w:p>
            <w:pPr>
              <w:spacing w:line="500" w:lineRule="exact"/>
              <w:jc w:val="center"/>
              <w:rPr>
                <w:rFonts w:hint="eastAsia" w:ascii="仿宋_GB2312" w:hAnsi="仿宋_GB2312" w:eastAsia="仿宋_GB2312" w:cs="仿宋_GB2312"/>
                <w:sz w:val="24"/>
              </w:rPr>
            </w:pPr>
          </w:p>
        </w:tc>
        <w:tc>
          <w:tcPr>
            <w:tcW w:w="1276"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  箱</w:t>
            </w:r>
          </w:p>
        </w:tc>
        <w:tc>
          <w:tcPr>
            <w:tcW w:w="2410" w:type="dxa"/>
            <w:gridSpan w:val="2"/>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法定代表人</w:t>
            </w:r>
            <w:r>
              <w:rPr>
                <w:rFonts w:hint="eastAsia" w:ascii="仿宋_GB2312" w:hAnsi="仿宋_GB2312" w:eastAsia="仿宋_GB2312" w:cs="仿宋_GB2312"/>
                <w:sz w:val="24"/>
                <w:lang w:val="en-US" w:eastAsia="zh-CN"/>
              </w:rPr>
              <w:t>及</w:t>
            </w:r>
            <w:r>
              <w:rPr>
                <w:rFonts w:hint="eastAsia" w:ascii="仿宋_GB2312" w:hAnsi="仿宋_GB2312" w:eastAsia="仿宋_GB2312" w:cs="仿宋_GB2312"/>
                <w:sz w:val="24"/>
              </w:rPr>
              <w:t>联系电话</w:t>
            </w:r>
          </w:p>
        </w:tc>
        <w:tc>
          <w:tcPr>
            <w:tcW w:w="6789" w:type="dxa"/>
            <w:gridSpan w:val="6"/>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06" w:type="dxa"/>
            <w:gridSpan w:val="8"/>
            <w:vAlign w:val="center"/>
          </w:tcPr>
          <w:p>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企业基本情况（不够填写可另附页）</w:t>
            </w: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  目</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201</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年</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一、企业规模</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（一）年销售收入</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（二）企业资产</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1.资产总值</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2.固定资产</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二、企业竞争力</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（一）产品证书（农产品原产地、绿色食品、有机食品、无公害农产品等）</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（二）商标（注册商标、省著名商标、国家驰名商标等）</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（三）品牌（省名牌产品、中国名牌产品等）</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（四）体系认证（质量管理体系、环境管理体系、职业安全与卫生管理体系等）</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sz w:val="24"/>
              </w:rPr>
              <w:t>三、场地条件</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（一）生产经营场地</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提供租赁合同或产权证明材料，场地平面图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（二）仓库</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提供租赁合同或产权证明材料，场地平面图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四、管控制度</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（一）质量安全管理制度（产品质量检测管理制度、产品可追溯管理制度、进货和出货登记管理制度、生产经营环境卫生管理制度等）</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（二）质量标准或生产技术规程</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五、产品检测</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（一）产品质量安全检测设施</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提供检测设施照片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（二）产品抽样检测率</w:t>
            </w:r>
          </w:p>
        </w:tc>
        <w:tc>
          <w:tcPr>
            <w:tcW w:w="870" w:type="dxa"/>
            <w:vAlign w:val="center"/>
          </w:tcPr>
          <w:p>
            <w:pPr>
              <w:spacing w:line="5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rPr>
                <w:rFonts w:hint="eastAsia" w:ascii="仿宋_GB2312" w:hAnsi="仿宋_GB2312" w:eastAsia="仿宋_GB2312" w:cs="仿宋_GB2312"/>
              </w:rPr>
            </w:pPr>
            <w:r>
              <w:rPr>
                <w:rFonts w:hint="eastAsia" w:ascii="仿宋_GB2312" w:hAnsi="仿宋_GB2312" w:eastAsia="仿宋_GB2312" w:cs="仿宋_GB2312"/>
                <w:sz w:val="24"/>
              </w:rPr>
              <w:t>提供季度统计材料，现场评审抽查201</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年度记录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（三）产品抽样检测记录</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提供季度统计材料，现场评审抽查201</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年度记录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lang w:eastAsia="zh-CN"/>
              </w:rPr>
            </w:pPr>
            <w:r>
              <w:rPr>
                <w:rFonts w:hint="eastAsia" w:ascii="仿宋_GB2312" w:hAnsi="仿宋_GB2312" w:eastAsia="仿宋_GB2312" w:cs="仿宋_GB2312"/>
                <w:b/>
                <w:bCs/>
                <w:sz w:val="24"/>
              </w:rPr>
              <w:t>六、管控</w:t>
            </w:r>
            <w:r>
              <w:rPr>
                <w:rFonts w:hint="eastAsia" w:ascii="仿宋_GB2312" w:hAnsi="仿宋_GB2312" w:eastAsia="仿宋_GB2312" w:cs="仿宋_GB2312"/>
                <w:b/>
                <w:bCs/>
                <w:sz w:val="24"/>
                <w:lang w:eastAsia="zh-CN"/>
              </w:rPr>
              <w:t>能力</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（一）质量安全管理人员</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提供名单材料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（二）质量安全培训教育制度</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七、追溯体系</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（一）产品标签</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（二）进货和出货记录</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b/>
                <w:sz w:val="24"/>
              </w:rPr>
            </w:pPr>
            <w:r>
              <w:rPr>
                <w:rFonts w:hint="eastAsia" w:ascii="仿宋_GB2312" w:hAnsi="仿宋_GB2312" w:eastAsia="仿宋_GB2312" w:cs="仿宋_GB2312"/>
                <w:b/>
                <w:sz w:val="24"/>
              </w:rPr>
              <w:t>八、风险管理和应急管理</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（一）质量风险评估和风险预警机制</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（二）风险应对措施</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（三）应急管理和事故处理制度</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mc:AlternateContent>
                <mc:Choice Requires="wps">
                  <w:drawing>
                    <wp:anchor distT="0" distB="0" distL="114300" distR="114300" simplePos="0" relativeHeight="251659264" behindDoc="0" locked="0" layoutInCell="1" allowOverlap="1">
                      <wp:simplePos x="0" y="0"/>
                      <wp:positionH relativeFrom="column">
                        <wp:posOffset>2469515</wp:posOffset>
                      </wp:positionH>
                      <wp:positionV relativeFrom="paragraph">
                        <wp:posOffset>-37550090</wp:posOffset>
                      </wp:positionV>
                      <wp:extent cx="2933700" cy="0"/>
                      <wp:effectExtent l="0" t="0" r="0" b="0"/>
                      <wp:wrapNone/>
                      <wp:docPr id="2" name="直线 2"/>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94.45pt;margin-top:-2956.7pt;height:0pt;width:231pt;z-index:251659264;mso-width-relative:page;mso-height-relative:page;" filled="f" stroked="t" coordsize="21600,21600" o:gfxdata="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6h/y2QAAAA8BAAAPAAAAAAAAAAEAIAAAACIAAABkcnMvZG93bnJldi54bWxQSwECFAAUAAAA&#10;CACHTuJArcyW2+0BAADpAwAADgAAAAAAAAABACAAAAAo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24"/>
              </w:rPr>
              <w:t>（四）出现食品安全情况的应急处理</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九、企业信用</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p>
        </w:tc>
        <w:tc>
          <w:tcPr>
            <w:tcW w:w="2149" w:type="dxa"/>
            <w:vAlign w:val="center"/>
          </w:tcPr>
          <w:p>
            <w:pPr>
              <w:spacing w:line="32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（一）质量安全事故</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restart"/>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提供企业公共信用信息报告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（二）食品质量问题</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（三）投诉举报</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gridSpan w:val="3"/>
            <w:vAlign w:val="center"/>
          </w:tcPr>
          <w:p>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（四）其他质量失信行为</w:t>
            </w:r>
          </w:p>
        </w:tc>
        <w:tc>
          <w:tcPr>
            <w:tcW w:w="870" w:type="dxa"/>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pPr>
              <w:spacing w:line="5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735" w:type="dxa"/>
            <w:vAlign w:val="center"/>
          </w:tcPr>
          <w:p>
            <w:pPr>
              <w:spacing w:line="5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初审意见</w:t>
            </w:r>
          </w:p>
        </w:tc>
        <w:tc>
          <w:tcPr>
            <w:tcW w:w="7871" w:type="dxa"/>
            <w:gridSpan w:val="7"/>
            <w:vAlign w:val="center"/>
          </w:tcPr>
          <w:p>
            <w:pPr>
              <w:spacing w:line="590" w:lineRule="exact"/>
              <w:ind w:firstLine="462"/>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735" w:type="dxa"/>
            <w:vAlign w:val="center"/>
          </w:tcPr>
          <w:p>
            <w:pPr>
              <w:spacing w:line="590" w:lineRule="exact"/>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专家组</w:t>
            </w:r>
          </w:p>
          <w:p>
            <w:pPr>
              <w:spacing w:line="5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审核意见</w:t>
            </w:r>
          </w:p>
        </w:tc>
        <w:tc>
          <w:tcPr>
            <w:tcW w:w="7871" w:type="dxa"/>
            <w:gridSpan w:val="7"/>
            <w:vAlign w:val="center"/>
          </w:tcPr>
          <w:p>
            <w:pPr>
              <w:spacing w:line="590" w:lineRule="exact"/>
              <w:ind w:firstLine="462"/>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2817" w:type="dxa"/>
            <w:gridSpan w:val="2"/>
            <w:vAlign w:val="center"/>
          </w:tcPr>
          <w:p>
            <w:pPr>
              <w:spacing w:line="590" w:lineRule="exact"/>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组织委员会意见</w:t>
            </w:r>
          </w:p>
        </w:tc>
        <w:tc>
          <w:tcPr>
            <w:tcW w:w="6789" w:type="dxa"/>
            <w:gridSpan w:val="6"/>
            <w:vAlign w:val="center"/>
          </w:tcPr>
          <w:p>
            <w:pPr>
              <w:spacing w:line="590" w:lineRule="exact"/>
              <w:ind w:firstLine="462"/>
              <w:rPr>
                <w:rFonts w:hint="eastAsia" w:ascii="仿宋_GB2312" w:hAnsi="仿宋_GB2312" w:eastAsia="仿宋_GB2312" w:cs="仿宋_GB2312"/>
                <w:sz w:val="28"/>
                <w:szCs w:val="28"/>
              </w:rPr>
            </w:pPr>
          </w:p>
        </w:tc>
      </w:tr>
    </w:tbl>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HYPERLINK \l "_Toc15027888" </w:instrText>
      </w:r>
      <w:r>
        <w:rPr>
          <w:rFonts w:hint="eastAsia" w:ascii="黑体" w:hAnsi="黑体" w:eastAsia="黑体" w:cs="黑体"/>
          <w:sz w:val="36"/>
          <w:szCs w:val="36"/>
        </w:rPr>
        <w:fldChar w:fldCharType="separate"/>
      </w:r>
      <w:bookmarkStart w:id="8" w:name="_Toc15028406"/>
      <w:r>
        <w:rPr>
          <w:rFonts w:hint="eastAsia" w:ascii="黑体" w:hAnsi="黑体" w:eastAsia="黑体" w:cs="黑体"/>
          <w:sz w:val="36"/>
          <w:szCs w:val="36"/>
        </w:rPr>
        <w:t>（二）企业工商营业执照及</w:t>
      </w:r>
      <w:r>
        <w:rPr>
          <w:rFonts w:hint="eastAsia" w:cs="黑体"/>
          <w:sz w:val="36"/>
          <w:szCs w:val="36"/>
          <w:lang w:eastAsia="zh-CN"/>
        </w:rPr>
        <w:t>法定代表人</w:t>
      </w:r>
      <w:r>
        <w:rPr>
          <w:rFonts w:hint="eastAsia" w:cs="黑体"/>
          <w:sz w:val="36"/>
          <w:szCs w:val="36"/>
          <w:lang w:val="en-US" w:eastAsia="zh-CN"/>
        </w:rPr>
        <w:t>身</w:t>
      </w:r>
      <w:r>
        <w:rPr>
          <w:rFonts w:hint="eastAsia" w:ascii="黑体" w:hAnsi="黑体" w:eastAsia="黑体" w:cs="黑体"/>
          <w:sz w:val="36"/>
          <w:szCs w:val="36"/>
        </w:rPr>
        <w:t>份证复印件</w:t>
      </w:r>
      <w:bookmarkEnd w:id="8"/>
      <w:r>
        <w:rPr>
          <w:rFonts w:hint="eastAsia" w:ascii="黑体" w:hAnsi="黑体" w:eastAsia="黑体" w:cs="黑体"/>
          <w:sz w:val="36"/>
          <w:szCs w:val="36"/>
        </w:rPr>
        <w:tab/>
      </w:r>
      <w:r>
        <w:rPr>
          <w:rFonts w:hint="eastAsia" w:ascii="黑体" w:hAnsi="黑体" w:eastAsia="黑体" w:cs="黑体"/>
          <w:sz w:val="36"/>
          <w:szCs w:val="36"/>
        </w:rPr>
        <w:fldChar w:fldCharType="end"/>
      </w:r>
    </w:p>
    <w:p>
      <w:pPr>
        <w:keepNext w:val="0"/>
        <w:keepLines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9" w:name="_Toc15028407"/>
      <w:r>
        <w:rPr>
          <w:rFonts w:hint="eastAsia" w:ascii="黑体" w:hAnsi="黑体" w:eastAsia="黑体" w:cs="黑体"/>
          <w:sz w:val="36"/>
          <w:szCs w:val="36"/>
        </w:rPr>
        <w:t>（三）企业规模</w:t>
      </w:r>
      <w:bookmarkEnd w:id="9"/>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0" w:name="_Toc15028408"/>
      <w:r>
        <w:rPr>
          <w:rFonts w:hint="eastAsia" w:ascii="黑体" w:hAnsi="黑体" w:eastAsia="黑体" w:cs="黑体"/>
          <w:sz w:val="36"/>
          <w:szCs w:val="36"/>
        </w:rPr>
        <w:t>（四）企业竞争力</w:t>
      </w:r>
      <w:bookmarkEnd w:id="10"/>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1" w:name="_Toc15028409"/>
      <w:r>
        <w:rPr>
          <w:rFonts w:hint="eastAsia" w:ascii="黑体" w:hAnsi="黑体" w:eastAsia="黑体" w:cs="黑体"/>
          <w:sz w:val="36"/>
          <w:szCs w:val="36"/>
        </w:rPr>
        <w:t>（五）场地条件</w:t>
      </w:r>
      <w:bookmarkEnd w:id="11"/>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2" w:name="_Toc15028410"/>
      <w:r>
        <w:rPr>
          <w:rFonts w:hint="eastAsia" w:ascii="黑体" w:hAnsi="黑体" w:eastAsia="黑体" w:cs="黑体"/>
          <w:sz w:val="36"/>
          <w:szCs w:val="36"/>
        </w:rPr>
        <w:t>（六）管控制度</w:t>
      </w:r>
      <w:bookmarkEnd w:id="12"/>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3" w:name="_Toc15028411"/>
      <w:r>
        <w:rPr>
          <w:rFonts w:hint="eastAsia" w:ascii="黑体" w:hAnsi="黑体" w:eastAsia="黑体" w:cs="黑体"/>
          <w:sz w:val="36"/>
          <w:szCs w:val="36"/>
        </w:rPr>
        <w:t>（七）产品检测</w:t>
      </w:r>
      <w:bookmarkEnd w:id="13"/>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lang w:val="en-US" w:eastAsia="zh-CN"/>
        </w:rPr>
      </w:pPr>
      <w:bookmarkStart w:id="14" w:name="_Toc15028412"/>
      <w:r>
        <w:rPr>
          <w:rFonts w:hint="eastAsia" w:ascii="黑体" w:hAnsi="黑体" w:eastAsia="黑体" w:cs="黑体"/>
          <w:sz w:val="36"/>
          <w:szCs w:val="36"/>
        </w:rPr>
        <w:t>（八）管控</w:t>
      </w:r>
      <w:bookmarkEnd w:id="14"/>
      <w:r>
        <w:rPr>
          <w:rFonts w:hint="eastAsia" w:ascii="黑体" w:hAnsi="黑体" w:eastAsia="黑体" w:cs="黑体"/>
          <w:sz w:val="36"/>
          <w:szCs w:val="36"/>
          <w:lang w:eastAsia="zh-CN"/>
        </w:rPr>
        <w:t>能力</w:t>
      </w:r>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5" w:name="_Toc15028413"/>
      <w:r>
        <w:rPr>
          <w:rFonts w:hint="eastAsia" w:ascii="黑体" w:hAnsi="黑体" w:eastAsia="黑体" w:cs="黑体"/>
          <w:sz w:val="36"/>
          <w:szCs w:val="36"/>
        </w:rPr>
        <w:t>（九）追溯体系</w:t>
      </w:r>
      <w:bookmarkEnd w:id="15"/>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6" w:name="_Toc15028414"/>
      <w:r>
        <w:rPr>
          <w:rFonts w:hint="eastAsia" w:ascii="黑体" w:hAnsi="黑体" w:eastAsia="黑体" w:cs="黑体"/>
          <w:sz w:val="36"/>
          <w:szCs w:val="36"/>
        </w:rPr>
        <w:t>（十）风险管理和应急管理</w:t>
      </w:r>
      <w:bookmarkEnd w:id="16"/>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7" w:name="_Toc15028415"/>
      <w:r>
        <w:rPr>
          <w:rFonts w:hint="eastAsia" w:ascii="黑体" w:hAnsi="黑体" w:eastAsia="黑体" w:cs="黑体"/>
          <w:sz w:val="36"/>
          <w:szCs w:val="36"/>
        </w:rPr>
        <w:t>（十一）企业信用</w:t>
      </w:r>
      <w:bookmarkEnd w:id="17"/>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sectPr>
      <w:headerReference r:id="rId12" w:type="first"/>
      <w:footerReference r:id="rId14" w:type="first"/>
      <w:headerReference r:id="rId11" w:type="default"/>
      <w:footerReference r:id="rId13" w:type="default"/>
      <w:pgSz w:w="11906" w:h="16838"/>
      <w:pgMar w:top="1588" w:right="1474" w:bottom="1588"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79"/>
        <w:tab w:val="clear" w:pos="4153"/>
        <w:tab w:val="clear" w:pos="8306"/>
      </w:tabs>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79"/>
        <w:tab w:val="clear" w:pos="4153"/>
        <w:tab w:val="clear" w:pos="8306"/>
      </w:tabs>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6"/>
                      <w:rPr>
                        <w:rStyle w:val="13"/>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YWJhNzMyMWYyZTNmNDgyYzgyOGJlNTg1YTIxZjUifQ=="/>
  </w:docVars>
  <w:rsids>
    <w:rsidRoot w:val="000F01C9"/>
    <w:rsid w:val="000836A7"/>
    <w:rsid w:val="00090842"/>
    <w:rsid w:val="000D15D9"/>
    <w:rsid w:val="000E1916"/>
    <w:rsid w:val="000F01C9"/>
    <w:rsid w:val="00111EC4"/>
    <w:rsid w:val="00146F86"/>
    <w:rsid w:val="00232769"/>
    <w:rsid w:val="002572BA"/>
    <w:rsid w:val="002868CB"/>
    <w:rsid w:val="00322DD0"/>
    <w:rsid w:val="0035244E"/>
    <w:rsid w:val="00353968"/>
    <w:rsid w:val="00392691"/>
    <w:rsid w:val="003C2A70"/>
    <w:rsid w:val="00401321"/>
    <w:rsid w:val="00413B9F"/>
    <w:rsid w:val="00424BA9"/>
    <w:rsid w:val="00434AE6"/>
    <w:rsid w:val="00462D29"/>
    <w:rsid w:val="0058387A"/>
    <w:rsid w:val="00593044"/>
    <w:rsid w:val="005E0107"/>
    <w:rsid w:val="005E6F19"/>
    <w:rsid w:val="005F6DB5"/>
    <w:rsid w:val="00625FD5"/>
    <w:rsid w:val="006270D2"/>
    <w:rsid w:val="00635ACC"/>
    <w:rsid w:val="00644275"/>
    <w:rsid w:val="0066020E"/>
    <w:rsid w:val="006605F0"/>
    <w:rsid w:val="006B3C2F"/>
    <w:rsid w:val="006E2CC1"/>
    <w:rsid w:val="007132EA"/>
    <w:rsid w:val="00726029"/>
    <w:rsid w:val="00744F5D"/>
    <w:rsid w:val="00780005"/>
    <w:rsid w:val="007C26AF"/>
    <w:rsid w:val="008061A6"/>
    <w:rsid w:val="00816D50"/>
    <w:rsid w:val="008556C8"/>
    <w:rsid w:val="0086649C"/>
    <w:rsid w:val="00904FF7"/>
    <w:rsid w:val="00911EFD"/>
    <w:rsid w:val="0093060F"/>
    <w:rsid w:val="00935A26"/>
    <w:rsid w:val="0094375C"/>
    <w:rsid w:val="0098497F"/>
    <w:rsid w:val="009859AE"/>
    <w:rsid w:val="009A7DAD"/>
    <w:rsid w:val="009B2288"/>
    <w:rsid w:val="009B6EE1"/>
    <w:rsid w:val="009B7B6C"/>
    <w:rsid w:val="009D2626"/>
    <w:rsid w:val="009D4CC5"/>
    <w:rsid w:val="00AF593C"/>
    <w:rsid w:val="00B97148"/>
    <w:rsid w:val="00BD318A"/>
    <w:rsid w:val="00BD6D05"/>
    <w:rsid w:val="00BF28D4"/>
    <w:rsid w:val="00C0417E"/>
    <w:rsid w:val="00C71094"/>
    <w:rsid w:val="00CA2038"/>
    <w:rsid w:val="00CE2CAA"/>
    <w:rsid w:val="00D22500"/>
    <w:rsid w:val="00D744C8"/>
    <w:rsid w:val="00DA0F42"/>
    <w:rsid w:val="00DF37BC"/>
    <w:rsid w:val="00E13060"/>
    <w:rsid w:val="00E81CE1"/>
    <w:rsid w:val="00EB6A4B"/>
    <w:rsid w:val="00EC2AC9"/>
    <w:rsid w:val="00EE56C5"/>
    <w:rsid w:val="00F44D5B"/>
    <w:rsid w:val="00F554D4"/>
    <w:rsid w:val="00F70357"/>
    <w:rsid w:val="00FE21EE"/>
    <w:rsid w:val="00FF1420"/>
    <w:rsid w:val="09AB2E91"/>
    <w:rsid w:val="10EA3C90"/>
    <w:rsid w:val="2ACB3B4E"/>
    <w:rsid w:val="2C536736"/>
    <w:rsid w:val="3071362F"/>
    <w:rsid w:val="37E961A0"/>
    <w:rsid w:val="39495149"/>
    <w:rsid w:val="3B4E14F1"/>
    <w:rsid w:val="41FE6BB9"/>
    <w:rsid w:val="47C549BF"/>
    <w:rsid w:val="5290105E"/>
    <w:rsid w:val="58D04AE7"/>
    <w:rsid w:val="5D160AAB"/>
    <w:rsid w:val="5D4635C9"/>
    <w:rsid w:val="6384468D"/>
    <w:rsid w:val="63DB19D0"/>
    <w:rsid w:val="66AA76AF"/>
    <w:rsid w:val="68071F0F"/>
    <w:rsid w:val="6CF34041"/>
    <w:rsid w:val="70D23371"/>
    <w:rsid w:val="7BAC4AE8"/>
    <w:rsid w:val="7F472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line="560" w:lineRule="atLeast"/>
      <w:ind w:firstLine="1044" w:firstLineChars="200"/>
      <w:outlineLvl w:val="0"/>
    </w:pPr>
    <w:rPr>
      <w:rFonts w:ascii="黑体" w:hAnsi="黑体" w:eastAsia="黑体" w:cs="黑体"/>
      <w:b/>
      <w:bCs/>
      <w:sz w:val="52"/>
      <w:szCs w:val="5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5">
    <w:name w:val="Balloon Text"/>
    <w:basedOn w:val="1"/>
    <w:link w:val="21"/>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2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toc 2"/>
    <w:basedOn w:val="1"/>
    <w:next w:val="1"/>
    <w:unhideWhenUsed/>
    <w:qFormat/>
    <w:uiPriority w:val="39"/>
    <w:pPr>
      <w:ind w:left="420" w:leftChars="200"/>
    </w:pPr>
  </w:style>
  <w:style w:type="character" w:styleId="13">
    <w:name w:val="page number"/>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脚 Char"/>
    <w:link w:val="6"/>
    <w:uiPriority w:val="0"/>
    <w:rPr>
      <w:sz w:val="18"/>
      <w:szCs w:val="18"/>
    </w:rPr>
  </w:style>
  <w:style w:type="character" w:customStyle="1" w:styleId="16">
    <w:name w:val="页脚 Char1"/>
    <w:basedOn w:val="12"/>
    <w:semiHidden/>
    <w:qFormat/>
    <w:uiPriority w:val="99"/>
    <w:rPr>
      <w:rFonts w:ascii="Times New Roman" w:hAnsi="Times New Roman" w:eastAsia="宋体" w:cs="Times New Roman"/>
      <w:sz w:val="18"/>
      <w:szCs w:val="18"/>
    </w:rPr>
  </w:style>
  <w:style w:type="character" w:customStyle="1" w:styleId="17">
    <w:name w:val="页眉 Char"/>
    <w:basedOn w:val="12"/>
    <w:link w:val="7"/>
    <w:semiHidden/>
    <w:qFormat/>
    <w:uiPriority w:val="99"/>
    <w:rPr>
      <w:rFonts w:ascii="Times New Roman" w:hAnsi="Times New Roman" w:eastAsia="宋体" w:cs="Times New Roman"/>
      <w:sz w:val="18"/>
      <w:szCs w:val="18"/>
    </w:rPr>
  </w:style>
  <w:style w:type="character" w:customStyle="1" w:styleId="18">
    <w:name w:val="标题 1 Char"/>
    <w:basedOn w:val="12"/>
    <w:link w:val="2"/>
    <w:qFormat/>
    <w:uiPriority w:val="9"/>
    <w:rPr>
      <w:rFonts w:ascii="黑体" w:hAnsi="黑体" w:eastAsia="黑体" w:cs="黑体"/>
      <w:b/>
      <w:bCs/>
      <w:sz w:val="52"/>
      <w:szCs w:val="52"/>
    </w:rPr>
  </w:style>
  <w:style w:type="character" w:customStyle="1" w:styleId="19">
    <w:name w:val="文档结构图 Char"/>
    <w:basedOn w:val="12"/>
    <w:link w:val="3"/>
    <w:semiHidden/>
    <w:qFormat/>
    <w:uiPriority w:val="99"/>
    <w:rPr>
      <w:rFonts w:ascii="宋体" w:hAnsi="Times New Roman" w:eastAsia="宋体" w:cs="Times New Roman"/>
      <w:sz w:val="18"/>
      <w:szCs w:val="18"/>
    </w:rPr>
  </w:style>
  <w:style w:type="paragraph" w:customStyle="1" w:styleId="20">
    <w:name w:val="TOC Heading"/>
    <w:basedOn w:val="2"/>
    <w:next w:val="1"/>
    <w:unhideWhenUsed/>
    <w:qFormat/>
    <w:uiPriority w:val="39"/>
    <w:pPr>
      <w:keepNext/>
      <w:keepLines/>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2"/>
    <w:link w:val="5"/>
    <w:semiHidden/>
    <w:qFormat/>
    <w:uiPriority w:val="99"/>
    <w:rPr>
      <w:rFonts w:ascii="Times New Roman" w:hAnsi="Times New Roman" w:eastAsia="宋体" w:cs="Times New Roman"/>
      <w:sz w:val="18"/>
      <w:szCs w:val="18"/>
    </w:rPr>
  </w:style>
  <w:style w:type="character" w:customStyle="1" w:styleId="22">
    <w:name w:val="副标题 Char"/>
    <w:basedOn w:val="12"/>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4F569-8059-4D1F-BA70-8DC1D4D9875B}">
  <ds:schemaRefs/>
</ds:datastoreItem>
</file>

<file path=docProps/app.xml><?xml version="1.0" encoding="utf-8"?>
<Properties xmlns="http://schemas.openxmlformats.org/officeDocument/2006/extended-properties" xmlns:vt="http://schemas.openxmlformats.org/officeDocument/2006/docPropsVTypes">
  <Template>Normal</Template>
  <Company>contoso</Company>
  <Pages>18</Pages>
  <Words>1636</Words>
  <Characters>1653</Characters>
  <Lines>20</Lines>
  <Paragraphs>5</Paragraphs>
  <TotalTime>22</TotalTime>
  <ScaleCrop>false</ScaleCrop>
  <LinksUpToDate>false</LinksUpToDate>
  <CharactersWithSpaces>1800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2019-08-02T06:20:00Z</dcterms:created>
  <dc:creator>corp</dc:creator>
  <cp:lastModifiedBy>李宗亮</cp:lastModifiedBy>
  <dcterms:modified xsi:type="dcterms:W3CDTF">2022-05-31T09:32:15Z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46B127C90C704490ABD976831089DA12</vt:lpwstr>
  </property>
</Properties>
</file>